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 Е Г Л А М Е Н Т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</w:t>
      </w:r>
      <w:r>
        <w:rPr>
          <w:rFonts w:ascii="Times New Roman" w:hAnsi="Times New Roman" w:cs="Times New Roman"/>
          <w:b/>
          <w:sz w:val="28"/>
          <w:szCs w:val="28"/>
        </w:rPr>
        <w:t xml:space="preserve">роведения «открытого диалога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режиме ВКС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дата проведения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: </w:t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01 </w:t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апреля 2026</w:t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 года</w:t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 в 10.00</w:t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место проведения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: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Управление Росреестра по Красноярскому краю (далее – Управление)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Style w:val="835"/>
        <w:tblW w:w="10235" w:type="dxa"/>
        <w:tblInd w:w="-459" w:type="dxa"/>
        <w:tblLook w:val="04A0" w:firstRow="1" w:lastRow="0" w:firstColumn="1" w:lastColumn="0" w:noHBand="0" w:noVBand="1"/>
      </w:tblPr>
      <w:tblGrid>
        <w:gridCol w:w="1418"/>
        <w:gridCol w:w="8817"/>
      </w:tblGrid>
      <w:tr>
        <w:tblPrEx/>
        <w:trPr/>
        <w:tc>
          <w:tcPr>
            <w:tcW w:w="14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817" w:type="dxa"/>
            <w:vMerge w:val="restart"/>
            <w:textDirection w:val="lrTb"/>
            <w:noWrap w:val="false"/>
          </w:tcPr>
          <w:p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Вступительное слово.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Зайцева Наталия Викторовна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–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заместитель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руководител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05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817" w:type="dxa"/>
            <w:textDirection w:val="lrTb"/>
            <w:noWrap w:val="false"/>
          </w:tcPr>
          <w:p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Основные изменения законодательства в учетно-регистрационной сфере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Лац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Людмила Анатольевна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– начальник отдела правового обеспечения 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142"/>
        </w:trPr>
        <w:tc>
          <w:tcPr>
            <w:tcW w:w="141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20-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817" w:type="dxa"/>
            <w:textDirection w:val="lrTb"/>
            <w:noWrap w:val="false"/>
          </w:tcPr>
          <w:p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Особенности при осуществлении учетно-регистрационных действий в отношении объектов недвижимого имущества.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  <w:p>
            <w:pPr>
              <w:pStyle w:val="838"/>
              <w:ind w:left="33" w:firstLine="426"/>
              <w:jc w:val="both"/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none"/>
              </w:rPr>
              <w:t xml:space="preserve">Пасечник Оксана Александровна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highlight w:val="white"/>
              </w:rPr>
              <w:t xml:space="preserve">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начальник отдела экстерриториальной регистрации, регистрации земельных участков, регистрации ограничений (обременений) Управления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pStyle w:val="838"/>
              <w:ind w:left="33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none"/>
              </w:rPr>
              <w:t xml:space="preserve">Славнова Роза Владимировна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– заместитель начальника отдела ипотеки, регистрации долевого участия в строительстве, регистрации объектов недвижимости нежилого назначения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Управления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  <w:p>
            <w:pPr>
              <w:pStyle w:val="838"/>
              <w:ind w:left="33" w:firstLine="426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Ященкова Елена Александровна</w:t>
            </w:r>
            <w:r>
              <w:rPr>
                <w:rFonts w:ascii="Times New Roman" w:hAnsi="Times New Roman"/>
                <w:b/>
                <w:sz w:val="24"/>
                <w:szCs w:val="24"/>
                <w:highlight w:val="white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начальник о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тдел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регистрации объектов недвижимости жилого назначения, регистрации недвижимости в электронном виде</w:t>
            </w: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 Управления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-11.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8817" w:type="dxa"/>
            <w:textDirection w:val="lrTb"/>
            <w:noWrap w:val="false"/>
          </w:tcPr>
          <w:p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Ответы на вопросы по результатам «открытого диалога»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ind w:firstLine="459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567" w:right="851" w:bottom="28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36">
    <w:name w:val="Body Text"/>
    <w:basedOn w:val="831"/>
    <w:link w:val="837"/>
    <w:p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837" w:customStyle="1">
    <w:name w:val="Основной текст Знак"/>
    <w:basedOn w:val="832"/>
    <w:link w:val="836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838" w:customStyle="1">
    <w:name w:val="ConsPlu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839">
    <w:name w:val="Balloon Text"/>
    <w:basedOn w:val="831"/>
    <w:link w:val="84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0" w:customStyle="1">
    <w:name w:val="Текст выноски Знак"/>
    <w:basedOn w:val="832"/>
    <w:link w:val="83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885EB-1CF0-493B-9143-5D167DA6E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artemjeva</dc:creator>
  <cp:revision>14</cp:revision>
  <dcterms:created xsi:type="dcterms:W3CDTF">2024-09-13T02:01:00Z</dcterms:created>
  <dcterms:modified xsi:type="dcterms:W3CDTF">2026-03-23T08:14:30Z</dcterms:modified>
</cp:coreProperties>
</file>